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ind w:left="108" w:right="633"/>
        <w:jc w:val="center"/>
        <w:rPr>
          <w:color w:val="000000"/>
          <w:sz w:val="28"/>
          <w:szCs w:val="28"/>
        </w:rPr>
        <w:sectPr w:rsidR="0013152F" w:rsidSect="00722D1F">
          <w:type w:val="continuous"/>
          <w:pgSz w:w="16840" w:h="11910" w:orient="landscape"/>
          <w:pgMar w:top="340" w:right="280" w:bottom="280" w:left="1040" w:header="360" w:footer="360" w:gutter="0"/>
          <w:pgNumType w:start="1"/>
          <w:cols w:space="720"/>
          <w:docGrid w:linePitch="299"/>
        </w:sectPr>
      </w:pPr>
    </w:p>
    <w:p w:rsidR="00722D1F" w:rsidRDefault="00722D1F" w:rsidP="00722D1F">
      <w:pPr>
        <w:pStyle w:val="a5"/>
        <w:jc w:val="center"/>
      </w:pPr>
      <w:r>
        <w:rPr>
          <w:b/>
          <w:sz w:val="28"/>
          <w:szCs w:val="28"/>
        </w:rPr>
        <w:lastRenderedPageBreak/>
        <w:br w:type="page"/>
      </w:r>
      <w:r>
        <w:lastRenderedPageBreak/>
        <w:t>МУНИЦИПАЛЬНОЕ БЮДЖЕТНОЕ ОБЩЕОБРАЗОВАТЕЛЬНОЕ УЧРЕЖДЕНИЕ «ШКОЛА № 37» ГОРОДСКОГО ОКРУГА САМАРА</w:t>
      </w:r>
    </w:p>
    <w:p w:rsidR="00722D1F" w:rsidRDefault="00722D1F" w:rsidP="00722D1F">
      <w:pPr>
        <w:pStyle w:val="Standard"/>
        <w:spacing w:line="360" w:lineRule="auto"/>
        <w:ind w:left="708" w:firstLine="708"/>
        <w:jc w:val="center"/>
        <w:rPr>
          <w:rFonts w:ascii="Times New Roman" w:hAnsi="Times New Roman"/>
          <w:b/>
        </w:rPr>
      </w:pPr>
    </w:p>
    <w:p w:rsidR="00722D1F" w:rsidRDefault="00722D1F" w:rsidP="00722D1F">
      <w:pPr>
        <w:pStyle w:val="Standard"/>
        <w:spacing w:line="360" w:lineRule="auto"/>
        <w:ind w:left="708" w:firstLine="708"/>
        <w:jc w:val="center"/>
        <w:rPr>
          <w:rFonts w:ascii="Times New Roman" w:hAnsi="Times New Roman"/>
          <w:b/>
        </w:rPr>
      </w:pPr>
    </w:p>
    <w:p w:rsidR="00722D1F" w:rsidRDefault="00722D1F" w:rsidP="00722D1F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</w:t>
      </w:r>
    </w:p>
    <w:tbl>
      <w:tblPr>
        <w:tblW w:w="15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1"/>
        <w:gridCol w:w="5413"/>
        <w:gridCol w:w="4601"/>
      </w:tblGrid>
      <w:tr w:rsidR="00722D1F" w:rsidTr="00050736">
        <w:trPr>
          <w:trHeight w:val="2871"/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1F" w:rsidRDefault="00722D1F" w:rsidP="00050736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:rsidR="00722D1F" w:rsidRDefault="00722D1F" w:rsidP="00050736">
            <w:pPr>
              <w:pStyle w:val="Standard"/>
              <w:spacing w:line="276" w:lineRule="auto"/>
              <w:ind w:left="283"/>
              <w:jc w:val="center"/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заседании   методического объединения учителей</w:t>
            </w:r>
            <w:r>
              <w:rPr>
                <w:rFonts w:ascii="Times New Roman" w:hAnsi="Times New Roman"/>
                <w:u w:val="single"/>
              </w:rPr>
              <w:t>………………………</w:t>
            </w:r>
          </w:p>
          <w:p w:rsidR="00722D1F" w:rsidRDefault="00722D1F" w:rsidP="00050736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</w:t>
            </w:r>
          </w:p>
          <w:p w:rsidR="00722D1F" w:rsidRDefault="00722D1F" w:rsidP="00050736">
            <w:pPr>
              <w:pStyle w:val="Standard"/>
              <w:spacing w:line="276" w:lineRule="auto"/>
              <w:ind w:left="283"/>
              <w:jc w:val="center"/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»  _________20…... г.,</w:t>
            </w:r>
          </w:p>
          <w:p w:rsidR="00722D1F" w:rsidRDefault="00722D1F" w:rsidP="00050736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Руководитель:_</w:t>
            </w:r>
            <w:proofErr w:type="gramEnd"/>
            <w:r>
              <w:rPr>
                <w:rFonts w:ascii="Times New Roman" w:hAnsi="Times New Roman"/>
              </w:rPr>
              <w:t>_____________  /.............................../</w:t>
            </w:r>
          </w:p>
          <w:p w:rsidR="00722D1F" w:rsidRDefault="00722D1F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D1F" w:rsidRDefault="00722D1F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заместитель</w:t>
            </w:r>
            <w:proofErr w:type="gramEnd"/>
            <w:r>
              <w:rPr>
                <w:rFonts w:ascii="Times New Roman" w:hAnsi="Times New Roman"/>
                <w:b/>
              </w:rPr>
              <w:t xml:space="preserve"> директора по УВР</w:t>
            </w:r>
          </w:p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________/________________/</w:t>
            </w:r>
          </w:p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«_________</w:t>
            </w:r>
            <w:proofErr w:type="gramStart"/>
            <w:r>
              <w:rPr>
                <w:rFonts w:ascii="Times New Roman" w:hAnsi="Times New Roman"/>
              </w:rPr>
              <w:t>_ »</w:t>
            </w:r>
            <w:proofErr w:type="gramEnd"/>
            <w:r>
              <w:rPr>
                <w:rFonts w:ascii="Times New Roman" w:hAnsi="Times New Roman"/>
              </w:rPr>
              <w:t xml:space="preserve"> 20… г</w:t>
            </w:r>
          </w:p>
          <w:p w:rsidR="00722D1F" w:rsidRDefault="00722D1F" w:rsidP="00050736">
            <w:pPr>
              <w:pStyle w:val="Standard"/>
              <w:tabs>
                <w:tab w:val="left" w:pos="33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Утверждено</w:t>
            </w:r>
            <w:r>
              <w:rPr>
                <w:rFonts w:ascii="Times New Roman" w:hAnsi="Times New Roman"/>
              </w:rPr>
              <w:t>:</w:t>
            </w:r>
          </w:p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722D1F" w:rsidRDefault="00722D1F" w:rsidP="00050736">
            <w:pPr>
              <w:pStyle w:val="Standard"/>
              <w:tabs>
                <w:tab w:val="left" w:pos="255"/>
                <w:tab w:val="right" w:pos="284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 /_________ /</w:t>
            </w:r>
          </w:p>
          <w:p w:rsidR="00722D1F" w:rsidRDefault="00722D1F" w:rsidP="00050736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«________20…г</w:t>
            </w:r>
          </w:p>
          <w:p w:rsidR="00722D1F" w:rsidRDefault="00722D1F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22D1F" w:rsidRDefault="00722D1F" w:rsidP="00050736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22D1F" w:rsidRDefault="00722D1F" w:rsidP="00050736">
            <w:pPr>
              <w:pStyle w:val="Standard"/>
              <w:tabs>
                <w:tab w:val="left" w:pos="33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2D1F" w:rsidRDefault="00722D1F" w:rsidP="00722D1F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курса по внеурочной деятельности 5-9 класс</w:t>
      </w:r>
    </w:p>
    <w:p w:rsidR="00722D1F" w:rsidRDefault="00722D1F" w:rsidP="00722D1F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ЧИТАТЕЛЬСКАЯ</w:t>
      </w:r>
      <w:r>
        <w:rPr>
          <w:rFonts w:ascii="Times New Roman" w:hAnsi="Times New Roman"/>
          <w:b/>
          <w:sz w:val="32"/>
          <w:szCs w:val="32"/>
        </w:rPr>
        <w:t xml:space="preserve"> ГРАМОТНОСТЬ </w:t>
      </w:r>
    </w:p>
    <w:p w:rsidR="00722D1F" w:rsidRDefault="00722D1F" w:rsidP="00722D1F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2021 — 2022 учебный год</w:t>
      </w:r>
    </w:p>
    <w:p w:rsidR="00722D1F" w:rsidRPr="00122651" w:rsidRDefault="00722D1F" w:rsidP="00722D1F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2D1F" w:rsidRDefault="00722D1F" w:rsidP="00722D1F">
      <w:pPr>
        <w:pStyle w:val="20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722D1F" w:rsidRPr="00E4173B" w:rsidRDefault="00722D1F" w:rsidP="00722D1F">
      <w:pPr>
        <w:pStyle w:val="20"/>
        <w:spacing w:line="240" w:lineRule="auto"/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Ф. И. О. учителя: </w:t>
      </w:r>
      <w:r>
        <w:rPr>
          <w:b/>
          <w:bCs/>
          <w:sz w:val="28"/>
          <w:szCs w:val="28"/>
        </w:rPr>
        <w:t>Ледяева А.О.</w:t>
      </w:r>
      <w:bookmarkStart w:id="0" w:name="_GoBack"/>
      <w:bookmarkEnd w:id="0"/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 w:rsidP="00722D1F">
      <w:pPr>
        <w:pStyle w:val="Standard"/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2021</w:t>
      </w:r>
    </w:p>
    <w:p w:rsidR="00722D1F" w:rsidRPr="00172492" w:rsidRDefault="00722D1F" w:rsidP="00722D1F">
      <w:pPr>
        <w:pStyle w:val="Standard"/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2D1F" w:rsidRDefault="00722D1F">
      <w:pPr>
        <w:rPr>
          <w:b/>
          <w:sz w:val="28"/>
          <w:szCs w:val="28"/>
        </w:rPr>
      </w:pPr>
    </w:p>
    <w:sdt>
      <w:sdtPr>
        <w:tag w:val="goog_rdk_0"/>
        <w:id w:val="-1582981797"/>
      </w:sdtPr>
      <w:sdtContent>
        <w:p w:rsidR="00722D1F" w:rsidRDefault="00722D1F" w:rsidP="00722D1F">
          <w:pPr>
            <w:pStyle w:val="1"/>
            <w:spacing w:before="69"/>
            <w:ind w:left="480" w:right="649"/>
            <w:jc w:val="center"/>
          </w:pPr>
          <w:r>
            <w:t>Пояснительная записка</w:t>
          </w:r>
        </w:p>
      </w:sdtContent>
    </w:sdt>
    <w:p w:rsidR="0013152F" w:rsidRDefault="00722D1F" w:rsidP="00722D1F">
      <w:pPr>
        <w:spacing w:before="190"/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221">
        <w:rPr>
          <w:b/>
          <w:sz w:val="28"/>
          <w:szCs w:val="28"/>
        </w:rPr>
        <w:t>Актуальность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</w:t>
      </w:r>
      <w:r>
        <w:rPr>
          <w:color w:val="000000"/>
          <w:sz w:val="28"/>
          <w:szCs w:val="28"/>
        </w:rPr>
        <w:t>й деятельностью людей: компенсацией недостающих знаний и умений в этой сфере.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</w:t>
      </w:r>
      <w:r>
        <w:rPr>
          <w:color w:val="000000"/>
          <w:sz w:val="28"/>
          <w:szCs w:val="28"/>
        </w:rPr>
        <w:t>омическую грамотность и т.д.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таком контексте функциональная грамотность выступает как способ социальной ориентации </w:t>
      </w:r>
      <w:proofErr w:type="gramStart"/>
      <w:r>
        <w:rPr>
          <w:color w:val="000000"/>
          <w:sz w:val="28"/>
          <w:szCs w:val="28"/>
        </w:rPr>
        <w:t xml:space="preserve">личности,   </w:t>
      </w:r>
      <w:proofErr w:type="gramEnd"/>
      <w:r>
        <w:rPr>
          <w:color w:val="000000"/>
          <w:sz w:val="28"/>
          <w:szCs w:val="28"/>
        </w:rPr>
        <w:t>интегрирующей   связь   образования (в первую очередь общего) с многоплановой человеческой деятельностью.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</w:t>
      </w:r>
      <w:r>
        <w:rPr>
          <w:color w:val="000000"/>
          <w:sz w:val="28"/>
          <w:szCs w:val="28"/>
        </w:rPr>
        <w:t>ном обществе, т.е. для решения широкого диапазона задач в различных сферах человеческой деятельности, общения и социальных отношений?»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>, - является PISA (</w:t>
      </w:r>
      <w:proofErr w:type="spellStart"/>
      <w:r>
        <w:rPr>
          <w:color w:val="000000"/>
          <w:sz w:val="28"/>
          <w:szCs w:val="28"/>
        </w:rPr>
        <w:t>Programme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Student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Assessment</w:t>
      </w:r>
      <w:proofErr w:type="spellEnd"/>
      <w:r>
        <w:rPr>
          <w:color w:val="000000"/>
          <w:sz w:val="28"/>
          <w:szCs w:val="28"/>
        </w:rPr>
        <w:t>). И функциональная грамотность понимается PISA как знан</w:t>
      </w:r>
      <w:r>
        <w:rPr>
          <w:color w:val="000000"/>
          <w:sz w:val="28"/>
          <w:szCs w:val="28"/>
        </w:rPr>
        <w:t>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развития функциональной грамотности </w:t>
      </w:r>
      <w:r>
        <w:rPr>
          <w:color w:val="000000"/>
          <w:sz w:val="28"/>
          <w:szCs w:val="28"/>
        </w:rPr>
        <w:t>обучающихся в России актуализировалась в 2018 году благодаря Указу Президента РФ от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</w:t>
      </w:r>
      <w:r>
        <w:rPr>
          <w:color w:val="000000"/>
          <w:sz w:val="28"/>
          <w:szCs w:val="28"/>
        </w:rPr>
        <w:t xml:space="preserve">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3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функциональная грамотность понимается как совокупность знаний и умений, обеспечив</w:t>
      </w:r>
      <w:r>
        <w:rPr>
          <w:color w:val="000000"/>
          <w:sz w:val="28"/>
          <w:szCs w:val="28"/>
        </w:rPr>
        <w:t xml:space="preserve">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</w:t>
      </w:r>
      <w:proofErr w:type="gramStart"/>
      <w:r>
        <w:rPr>
          <w:color w:val="000000"/>
          <w:sz w:val="28"/>
          <w:szCs w:val="28"/>
        </w:rPr>
        <w:t>за- дач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 и для развития российского общества в целом.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3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</w:t>
      </w: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Современному российскому обществу нужны эффективные граждане, способные максимально реализов</w:t>
      </w:r>
      <w:r>
        <w:rPr>
          <w:color w:val="000000"/>
          <w:sz w:val="28"/>
          <w:szCs w:val="28"/>
        </w:rPr>
        <w:t xml:space="preserve">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</w:t>
      </w:r>
      <w:r>
        <w:rPr>
          <w:color w:val="000000"/>
          <w:sz w:val="28"/>
          <w:szCs w:val="28"/>
        </w:rPr>
        <w:lastRenderedPageBreak/>
        <w:t>школьников на уровне общества.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spacing w:before="1"/>
        <w:ind w:left="342" w:right="50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proofErr w:type="spellStart"/>
      <w:r>
        <w:rPr>
          <w:color w:val="000000"/>
          <w:sz w:val="28"/>
          <w:szCs w:val="28"/>
        </w:rPr>
        <w:t>лонгитюдных</w:t>
      </w:r>
      <w:proofErr w:type="spellEnd"/>
      <w:r>
        <w:rPr>
          <w:color w:val="000000"/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</w:t>
      </w:r>
      <w:r>
        <w:rPr>
          <w:color w:val="000000"/>
          <w:sz w:val="28"/>
          <w:szCs w:val="28"/>
        </w:rPr>
        <w:t>тории молодых людей и их благосостояния</w:t>
      </w:r>
      <w:r>
        <w:rPr>
          <w:color w:val="000000"/>
          <w:sz w:val="28"/>
          <w:szCs w:val="28"/>
          <w:vertAlign w:val="superscript"/>
        </w:rPr>
        <w:footnoteReference w:id="3"/>
      </w:r>
      <w:r>
        <w:rPr>
          <w:color w:val="000000"/>
          <w:sz w:val="28"/>
          <w:szCs w:val="28"/>
        </w:rP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</w:t>
      </w:r>
      <w:r>
        <w:rPr>
          <w:color w:val="000000"/>
          <w:sz w:val="28"/>
          <w:szCs w:val="28"/>
        </w:rPr>
        <w:t>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13152F" w:rsidRDefault="00FF1221">
      <w:pPr>
        <w:pStyle w:val="1"/>
        <w:spacing w:before="6" w:line="319" w:lineRule="auto"/>
        <w:ind w:firstLine="1050"/>
      </w:pPr>
      <w:r>
        <w:t>Целеполагание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программы является развитие </w:t>
      </w:r>
      <w:r>
        <w:rPr>
          <w:sz w:val="28"/>
          <w:szCs w:val="28"/>
        </w:rPr>
        <w:t>читательской грамотности</w:t>
      </w:r>
      <w:r>
        <w:rPr>
          <w:color w:val="000000"/>
          <w:sz w:val="28"/>
          <w:szCs w:val="28"/>
        </w:rPr>
        <w:t xml:space="preserve"> учащ</w:t>
      </w:r>
      <w:r>
        <w:rPr>
          <w:color w:val="000000"/>
          <w:sz w:val="28"/>
          <w:szCs w:val="28"/>
        </w:rPr>
        <w:t>ихся 5-9 классов как индикатора качества и эффективности образования, равенства доступа к образованию.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10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нацелена на развитие: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0"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способности</w:t>
      </w:r>
      <w:proofErr w:type="gramEnd"/>
      <w:r>
        <w:rPr>
          <w:color w:val="000000"/>
          <w:sz w:val="28"/>
          <w:szCs w:val="28"/>
        </w:rPr>
        <w:t xml:space="preserve">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</w:t>
      </w:r>
      <w:r>
        <w:rPr>
          <w:sz w:val="28"/>
          <w:szCs w:val="28"/>
        </w:rPr>
        <w:t>.</w:t>
      </w:r>
    </w:p>
    <w:p w:rsidR="0013152F" w:rsidRDefault="00FF1221">
      <w:pPr>
        <w:pStyle w:val="1"/>
        <w:spacing w:before="0" w:line="322" w:lineRule="auto"/>
        <w:ind w:firstLine="1050"/>
      </w:pPr>
      <w:r>
        <w:t>Планируемые результа</w:t>
      </w:r>
      <w:r>
        <w:t>ты</w:t>
      </w:r>
    </w:p>
    <w:p w:rsidR="0013152F" w:rsidRDefault="00FF1221">
      <w:pPr>
        <w:ind w:left="105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</w:t>
      </w:r>
    </w:p>
    <w:tbl>
      <w:tblPr>
        <w:tblStyle w:val="a7"/>
        <w:tblW w:w="8700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5805"/>
      </w:tblGrid>
      <w:tr w:rsidR="0013152F">
        <w:trPr>
          <w:trHeight w:val="551"/>
        </w:trPr>
        <w:tc>
          <w:tcPr>
            <w:tcW w:w="2895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Читательская</w:t>
            </w:r>
          </w:p>
        </w:tc>
      </w:tr>
      <w:tr w:rsidR="0013152F">
        <w:trPr>
          <w:trHeight w:val="1200"/>
        </w:trPr>
        <w:tc>
          <w:tcPr>
            <w:tcW w:w="289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класс </w:t>
            </w:r>
            <w:r>
              <w:rPr>
                <w:color w:val="000000"/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580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находит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извлекает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информацию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 различных текстов</w:t>
            </w:r>
          </w:p>
        </w:tc>
      </w:tr>
      <w:tr w:rsidR="0013152F">
        <w:trPr>
          <w:trHeight w:val="1020"/>
        </w:trPr>
        <w:tc>
          <w:tcPr>
            <w:tcW w:w="289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 w:right="2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 класс </w:t>
            </w:r>
            <w:r>
              <w:rPr>
                <w:color w:val="000000"/>
                <w:sz w:val="24"/>
                <w:szCs w:val="24"/>
              </w:rPr>
              <w:t>Уровень понимания и применения</w:t>
            </w:r>
          </w:p>
        </w:tc>
        <w:tc>
          <w:tcPr>
            <w:tcW w:w="580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применяет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извлеченную из текста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информацию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решения разного рода проблем</w:t>
            </w:r>
          </w:p>
        </w:tc>
      </w:tr>
      <w:tr w:rsidR="0013152F">
        <w:trPr>
          <w:trHeight w:val="1245"/>
        </w:trPr>
        <w:tc>
          <w:tcPr>
            <w:tcW w:w="289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класс </w:t>
            </w:r>
            <w:r>
              <w:rPr>
                <w:color w:val="000000"/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580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анализирует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интегрирует информацию, полученную из текста</w:t>
            </w:r>
          </w:p>
        </w:tc>
      </w:tr>
      <w:tr w:rsidR="0013152F">
        <w:trPr>
          <w:trHeight w:val="1305"/>
        </w:trPr>
        <w:tc>
          <w:tcPr>
            <w:tcW w:w="289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8 класс </w:t>
            </w:r>
            <w:r>
              <w:rPr>
                <w:color w:val="000000"/>
                <w:sz w:val="24"/>
                <w:szCs w:val="24"/>
              </w:rPr>
              <w:t>Уровень оценки (рефлексии) в рамках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предметного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содержания</w:t>
            </w:r>
          </w:p>
        </w:tc>
        <w:tc>
          <w:tcPr>
            <w:tcW w:w="580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оценивает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форму и содержание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текста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рамках предметного содержания</w:t>
            </w:r>
          </w:p>
        </w:tc>
      </w:tr>
      <w:tr w:rsidR="0013152F">
        <w:trPr>
          <w:trHeight w:val="2175"/>
        </w:trPr>
        <w:tc>
          <w:tcPr>
            <w:tcW w:w="2895" w:type="dxa"/>
          </w:tcPr>
          <w:p w:rsidR="0013152F" w:rsidRDefault="00FF1221">
            <w:pPr>
              <w:spacing w:before="1" w:line="237" w:lineRule="auto"/>
              <w:ind w:right="6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класс </w:t>
            </w:r>
            <w:r>
              <w:rPr>
                <w:sz w:val="24"/>
                <w:szCs w:val="24"/>
              </w:rPr>
              <w:t>Уровень оценки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177800</wp:posOffset>
                      </wp:positionV>
                      <wp:extent cx="1829054" cy="12700"/>
                      <wp:effectExtent l="0" t="0" r="0" b="0"/>
                      <wp:wrapTopAndBottom distT="0" distB="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073" y="3776190"/>
                                <a:ext cx="1829054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152F" w:rsidRDefault="001315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6pt;margin-top:14pt;width:2in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" fillcolor="black" stroked="f">
                      <v:textbox inset="2.53958mm,2.53958mm,2.53958mm,2.53958mm">
                        <w:txbxContent>
                          <w:p w:rsidR="0013152F" w:rsidRDefault="0013152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:rsidR="0013152F" w:rsidRDefault="00FF1221">
            <w:pPr>
              <w:spacing w:before="1"/>
              <w:ind w:left="10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рефлексии</w:t>
            </w:r>
            <w:proofErr w:type="gramEnd"/>
            <w:r>
              <w:rPr>
                <w:sz w:val="24"/>
                <w:szCs w:val="24"/>
              </w:rPr>
              <w:t xml:space="preserve">) в рамках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5805" w:type="dxa"/>
          </w:tcPr>
          <w:p w:rsidR="0013152F" w:rsidRDefault="00FF1221">
            <w:pPr>
              <w:ind w:left="107" w:right="63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оценивает</w:t>
            </w:r>
            <w:proofErr w:type="gramEnd"/>
            <w:r>
              <w:rPr>
                <w:sz w:val="24"/>
                <w:szCs w:val="24"/>
              </w:rPr>
              <w:t xml:space="preserve"> форму и содержание</w:t>
            </w:r>
          </w:p>
          <w:p w:rsidR="0013152F" w:rsidRDefault="00FF1221">
            <w:pPr>
              <w:ind w:left="107" w:right="1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текста</w:t>
            </w:r>
            <w:proofErr w:type="gramEnd"/>
            <w:r>
              <w:rPr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содержания</w:t>
            </w:r>
          </w:p>
        </w:tc>
      </w:tr>
    </w:tbl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p w:rsidR="0013152F" w:rsidRDefault="00FF1221">
      <w:pPr>
        <w:pStyle w:val="1"/>
        <w:ind w:firstLine="1050"/>
      </w:pPr>
      <w:r>
        <w:t>Личностные</w:t>
      </w:r>
    </w:p>
    <w:tbl>
      <w:tblPr>
        <w:tblStyle w:val="a8"/>
        <w:tblW w:w="9210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545"/>
      </w:tblGrid>
      <w:tr w:rsidR="0013152F">
        <w:trPr>
          <w:trHeight w:val="551"/>
        </w:trPr>
        <w:tc>
          <w:tcPr>
            <w:tcW w:w="1665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Читательская</w:t>
            </w:r>
          </w:p>
        </w:tc>
      </w:tr>
      <w:tr w:rsidR="0013152F">
        <w:trPr>
          <w:trHeight w:val="1155"/>
        </w:trPr>
        <w:tc>
          <w:tcPr>
            <w:tcW w:w="166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754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оценивает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содержание прочитанного с позиции норм морали и общечеловеческих ценностей;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7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формулирует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собственную позицию по отношению к прочитанному.</w:t>
            </w:r>
          </w:p>
        </w:tc>
      </w:tr>
    </w:tbl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:rsidR="0013152F" w:rsidRDefault="00FF1221">
      <w:pPr>
        <w:spacing w:before="1" w:line="319" w:lineRule="auto"/>
        <w:ind w:left="10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образовательного процесса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5 лет обучения (с 5 по 9 классы), реализуется из части учебного плана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внеурочной деятельности.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Разработанный учебно-тематический план программы описывает содержание модуля из расчета одного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неделю в каждом класс- комплекте. 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6"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 на один год обучения в одном класс-комплекте – </w:t>
      </w:r>
      <w:r>
        <w:rPr>
          <w:sz w:val="28"/>
          <w:szCs w:val="28"/>
        </w:rPr>
        <w:t>34.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5-6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</w:t>
      </w:r>
      <w:r>
        <w:rPr>
          <w:color w:val="000000"/>
          <w:sz w:val="28"/>
          <w:szCs w:val="28"/>
        </w:rPr>
        <w:t>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7 классе обучающиеся учатся анализировать и обобщать (интегрировать) информацию различного предметного содержания в ра</w:t>
      </w:r>
      <w:r>
        <w:rPr>
          <w:color w:val="000000"/>
          <w:sz w:val="28"/>
          <w:szCs w:val="28"/>
        </w:rPr>
        <w:t>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</w:t>
      </w:r>
      <w:r>
        <w:rPr>
          <w:color w:val="000000"/>
          <w:sz w:val="28"/>
          <w:szCs w:val="28"/>
        </w:rPr>
        <w:t>грации в единое целое.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8 классе школьники учатся оценивать и интерпретировать различные поставленные перед ними проблемы в рамках </w:t>
      </w:r>
      <w:r>
        <w:rPr>
          <w:color w:val="000000"/>
          <w:sz w:val="28"/>
          <w:szCs w:val="28"/>
        </w:rPr>
        <w:lastRenderedPageBreak/>
        <w:t>предметного содержания.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11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</w:t>
      </w:r>
      <w:r>
        <w:rPr>
          <w:color w:val="000000"/>
          <w:sz w:val="28"/>
          <w:szCs w:val="28"/>
        </w:rPr>
        <w:t>льником и используются для решения конкретных проблем.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42" w:right="505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>, проект.</w:t>
      </w: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ind w:left="342" w:right="508"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</w:t>
      </w:r>
      <w:r>
        <w:rPr>
          <w:color w:val="000000"/>
          <w:sz w:val="28"/>
          <w:szCs w:val="28"/>
        </w:rPr>
        <w:t>четом основных программ, включенных в ее структуру. В связи с этим, разработчики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считают целесообразным проведение текущей (выполнение заданий в ходе урока), рубежной (по окончании каждого модуля), промежуточной (по окончании   года   </w:t>
      </w:r>
      <w:proofErr w:type="gramStart"/>
      <w:r>
        <w:rPr>
          <w:color w:val="000000"/>
          <w:sz w:val="28"/>
          <w:szCs w:val="28"/>
        </w:rPr>
        <w:t xml:space="preserve">обучения)   </w:t>
      </w:r>
      <w:proofErr w:type="gramEnd"/>
      <w:r>
        <w:rPr>
          <w:color w:val="000000"/>
          <w:sz w:val="28"/>
          <w:szCs w:val="28"/>
        </w:rPr>
        <w:t>и   итого</w:t>
      </w:r>
      <w:r>
        <w:rPr>
          <w:color w:val="000000"/>
          <w:sz w:val="28"/>
          <w:szCs w:val="28"/>
        </w:rPr>
        <w:t>вой   аттестации   по   данному  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  <w:r>
        <w:rPr>
          <w:sz w:val="28"/>
          <w:szCs w:val="28"/>
        </w:rPr>
        <w:t xml:space="preserve"> 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13152F" w:rsidRDefault="0013152F">
      <w:pPr>
        <w:jc w:val="center"/>
        <w:rPr>
          <w:sz w:val="28"/>
          <w:szCs w:val="28"/>
        </w:rPr>
        <w:sectPr w:rsidR="0013152F" w:rsidSect="00722D1F">
          <w:type w:val="continuous"/>
          <w:pgSz w:w="16840" w:h="11910" w:orient="landscape"/>
          <w:pgMar w:top="340" w:right="280" w:bottom="280" w:left="1040" w:header="360" w:footer="360" w:gutter="0"/>
          <w:cols w:space="720"/>
          <w:docGrid w:linePitch="299"/>
        </w:sect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13152F" w:rsidRDefault="00FF1221">
      <w:pPr>
        <w:pStyle w:val="1"/>
        <w:ind w:left="1435"/>
      </w:pPr>
      <w:r>
        <w:t>УЧЕБНО-ТЕМАТИЧЕСКОЕ ПЛАНИРОВАНИЕ КУРСА ВНЕУРОЧНОЙ ДЕЯТЕЛЬНОСТИ</w:t>
      </w:r>
    </w:p>
    <w:p w:rsidR="0013152F" w:rsidRDefault="00FF1221">
      <w:pPr>
        <w:pStyle w:val="2"/>
        <w:ind w:firstLine="1776"/>
        <w:rPr>
          <w:u w:val="none"/>
        </w:rPr>
      </w:pPr>
      <w:r>
        <w:t>Модуль «Основы читательской грамотности»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color w:val="000000"/>
          <w:sz w:val="27"/>
          <w:szCs w:val="27"/>
        </w:rPr>
      </w:pP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tabs>
          <w:tab w:val="left" w:pos="7535"/>
        </w:tabs>
        <w:spacing w:before="89"/>
        <w:ind w:left="75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класс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</w:p>
    <w:tbl>
      <w:tblPr>
        <w:tblStyle w:val="a9"/>
        <w:tblW w:w="147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13152F">
        <w:trPr>
          <w:trHeight w:val="110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2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178" w:right="21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9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202" w:right="186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right="251" w:hanging="46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</w:rPr>
              <w:t>Прак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 тика</w:t>
            </w:r>
            <w:proofErr w:type="gramEnd"/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75" w:right="16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основной темы в фольклорном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966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произведении</w:t>
            </w:r>
            <w:proofErr w:type="gramEnd"/>
            <w:r>
              <w:rPr>
                <w:color w:val="000000"/>
                <w:sz w:val="28"/>
                <w:szCs w:val="28"/>
              </w:rPr>
              <w:t>. Пословицы, поговорки как источник информации.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Сопоставление содержания текстов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разговорного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стиля.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парах. Ролевая игра.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123" w:type="dxa"/>
          </w:tcPr>
          <w:p w:rsidR="0013152F" w:rsidRDefault="00FF1221">
            <w:pP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ситуация в текстах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 Ролевая игра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текстом: как выделить главную мысль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текста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или его частей?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5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4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дискуссия в формате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306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свободного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обмена мнениями.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текстов: текст-описание (художественное).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текст-описание (техническое).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конкурс.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задач на грамотность чтения. Примеры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задач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игра «Что? Где? Когда?».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74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Ролевая игра.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3152F">
        <w:trPr>
          <w:trHeight w:val="323"/>
        </w:trPr>
        <w:tc>
          <w:tcPr>
            <w:tcW w:w="6658" w:type="dxa"/>
            <w:gridSpan w:val="2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right="91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91" w:right="7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200" w:right="18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92" w:right="7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152F" w:rsidRDefault="0013152F">
      <w:pPr>
        <w:rPr>
          <w:sz w:val="24"/>
          <w:szCs w:val="24"/>
        </w:rPr>
        <w:sectPr w:rsidR="0013152F" w:rsidSect="00722D1F">
          <w:type w:val="continuous"/>
          <w:pgSz w:w="16840" w:h="11910" w:orient="landscape"/>
          <w:pgMar w:top="1100" w:right="280" w:bottom="280" w:left="1020" w:header="360" w:footer="360" w:gutter="0"/>
          <w:cols w:space="720"/>
          <w:docGrid w:linePitch="299"/>
        </w:sect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tabs>
          <w:tab w:val="left" w:pos="7535"/>
        </w:tabs>
        <w:spacing w:before="8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6 к</w:t>
      </w:r>
      <w:r>
        <w:rPr>
          <w:color w:val="000000"/>
          <w:sz w:val="28"/>
          <w:szCs w:val="28"/>
        </w:rPr>
        <w:t>ласс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tbl>
      <w:tblPr>
        <w:tblStyle w:val="aa"/>
        <w:tblW w:w="147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13152F">
        <w:trPr>
          <w:trHeight w:val="110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2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178" w:right="21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9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202" w:right="186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right="251" w:hanging="46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</w:rPr>
              <w:t>Прак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 тика</w:t>
            </w:r>
            <w:proofErr w:type="gramEnd"/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75" w:right="16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основной темы и идеи в эпическом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произведении</w:t>
            </w:r>
            <w:proofErr w:type="gramEnd"/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5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  <w:tab w:val="left" w:pos="4003"/>
                <w:tab w:val="left" w:pos="4903"/>
              </w:tabs>
              <w:spacing w:line="315" w:lineRule="auto"/>
              <w:ind w:left="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Древнерусская</w:t>
            </w:r>
            <w:r>
              <w:rPr>
                <w:color w:val="000000"/>
                <w:sz w:val="28"/>
                <w:szCs w:val="28"/>
              </w:rPr>
              <w:tab/>
              <w:t>летопись</w:t>
            </w:r>
            <w:r>
              <w:rPr>
                <w:color w:val="000000"/>
                <w:sz w:val="28"/>
                <w:szCs w:val="28"/>
              </w:rPr>
              <w:tab/>
              <w:t>как</w:t>
            </w:r>
            <w:r>
              <w:rPr>
                <w:color w:val="000000"/>
                <w:sz w:val="28"/>
                <w:szCs w:val="28"/>
              </w:rPr>
              <w:tab/>
              <w:t>источник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информации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реалиях времени.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стол, ролевая игра.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left="108" w:right="93"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Сопоставление</w:t>
            </w:r>
            <w:r>
              <w:rPr>
                <w:color w:val="000000"/>
                <w:sz w:val="28"/>
                <w:szCs w:val="28"/>
              </w:rPr>
              <w:tab/>
              <w:t>содержания</w:t>
            </w:r>
            <w:r>
              <w:rPr>
                <w:color w:val="000000"/>
                <w:sz w:val="28"/>
                <w:szCs w:val="28"/>
              </w:rPr>
              <w:tab/>
              <w:t xml:space="preserve">художественных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текстов.</w:t>
            </w:r>
            <w:r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2" w:lineRule="auto"/>
              <w:ind w:left="866" w:right="847" w:firstLine="3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парах, игра в формате КВН.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23" w:type="dxa"/>
          </w:tcPr>
          <w:p w:rsidR="0013152F" w:rsidRDefault="00FF1221">
            <w:pPr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left="108" w:right="93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ab/>
              <w:t>авторской</w:t>
            </w:r>
            <w:r>
              <w:rPr>
                <w:sz w:val="28"/>
                <w:szCs w:val="28"/>
              </w:rPr>
              <w:tab/>
              <w:t>позиции</w:t>
            </w:r>
            <w:r>
              <w:rPr>
                <w:sz w:val="28"/>
                <w:szCs w:val="28"/>
              </w:rPr>
              <w:tab/>
              <w:t>в</w:t>
            </w:r>
          </w:p>
          <w:p w:rsidR="0013152F" w:rsidRDefault="00FF1221">
            <w:pPr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spacing w:line="308" w:lineRule="auto"/>
              <w:ind w:left="108" w:right="9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художественных</w:t>
            </w:r>
            <w:proofErr w:type="gramEnd"/>
            <w:r>
              <w:rPr>
                <w:sz w:val="28"/>
                <w:szCs w:val="28"/>
              </w:rPr>
              <w:t xml:space="preserve"> текстах.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42" w:lineRule="auto"/>
              <w:ind w:left="866" w:right="847" w:firstLine="34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текстом: как понимать информацию,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содержащуюся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тексте?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5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5" w:right="1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текстов: текст-повествование (рассказ)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5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стол, дискуссия.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текст-повествование (отчет)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5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дискуссия.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текст-повествование (репортаж)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5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дискуссия.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задач на грамотность. Интерпретационные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задачи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35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игра «Что? Где? Когда?».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color w:val="000000"/>
                <w:sz w:val="28"/>
                <w:szCs w:val="28"/>
              </w:rPr>
              <w:t>несплошным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текстом: таблицы и карты.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4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дискуссия в формате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08" w:lineRule="auto"/>
              <w:ind w:left="306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свободного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обмена мнениями.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3152F">
        <w:trPr>
          <w:trHeight w:val="321"/>
        </w:trPr>
        <w:tc>
          <w:tcPr>
            <w:tcW w:w="6658" w:type="dxa"/>
            <w:gridSpan w:val="2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right="91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91" w:right="7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202" w:right="18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8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152F" w:rsidRDefault="0013152F">
      <w:pPr>
        <w:rPr>
          <w:sz w:val="24"/>
          <w:szCs w:val="24"/>
        </w:rPr>
        <w:sectPr w:rsidR="0013152F" w:rsidSect="00722D1F">
          <w:type w:val="continuous"/>
          <w:pgSz w:w="16840" w:h="11910" w:orient="landscape"/>
          <w:pgMar w:top="1100" w:right="280" w:bottom="280" w:left="1020" w:header="360" w:footer="360" w:gutter="0"/>
          <w:cols w:space="720"/>
          <w:docGrid w:linePitch="299"/>
        </w:sect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tabs>
          <w:tab w:val="left" w:pos="7535"/>
        </w:tabs>
        <w:spacing w:before="220"/>
        <w:ind w:left="75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класс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tbl>
      <w:tblPr>
        <w:tblStyle w:val="ab"/>
        <w:tblW w:w="147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13152F">
        <w:trPr>
          <w:trHeight w:val="1104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2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2178" w:right="21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9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202" w:right="186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34" w:right="251" w:hanging="46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</w:rPr>
              <w:t>Прак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 тика</w:t>
            </w:r>
            <w:proofErr w:type="gramEnd"/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75" w:right="16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auto"/>
              <w:ind w:left="108"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  <w:r>
              <w:rPr>
                <w:color w:val="000000"/>
                <w:sz w:val="28"/>
                <w:szCs w:val="28"/>
              </w:rPr>
              <w:tab/>
              <w:t>основной</w:t>
            </w:r>
            <w:r>
              <w:rPr>
                <w:color w:val="000000"/>
                <w:sz w:val="28"/>
                <w:szCs w:val="28"/>
              </w:rPr>
              <w:tab/>
              <w:t>темы</w:t>
            </w:r>
            <w:r>
              <w:rPr>
                <w:color w:val="000000"/>
                <w:sz w:val="28"/>
                <w:szCs w:val="28"/>
              </w:rPr>
              <w:tab/>
              <w:t>и</w:t>
            </w:r>
            <w:r>
              <w:rPr>
                <w:color w:val="000000"/>
                <w:sz w:val="28"/>
                <w:szCs w:val="28"/>
              </w:rPr>
              <w:tab/>
              <w:t>идеи</w:t>
            </w:r>
            <w:r>
              <w:rPr>
                <w:color w:val="000000"/>
                <w:sz w:val="28"/>
                <w:szCs w:val="28"/>
              </w:rPr>
              <w:tab/>
              <w:t>в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9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лирическом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произведении. 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23" w:type="dxa"/>
          </w:tcPr>
          <w:p w:rsidR="0013152F" w:rsidRDefault="00FF1221">
            <w:pPr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22" w:lineRule="auto"/>
              <w:ind w:left="108" w:right="9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текст как источник информации.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9"/>
                <w:tab w:val="left" w:pos="5112"/>
              </w:tabs>
              <w:spacing w:line="315" w:lineRule="auto"/>
              <w:ind w:left="108"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Сопоставление</w:t>
            </w:r>
            <w:r>
              <w:rPr>
                <w:color w:val="000000"/>
                <w:sz w:val="28"/>
                <w:szCs w:val="28"/>
              </w:rPr>
              <w:tab/>
              <w:t>содержания</w:t>
            </w:r>
            <w:r>
              <w:rPr>
                <w:color w:val="000000"/>
                <w:sz w:val="28"/>
                <w:szCs w:val="28"/>
              </w:rPr>
              <w:tab/>
              <w:t>текстов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1"/>
                <w:tab w:val="left" w:pos="4275"/>
              </w:tabs>
              <w:spacing w:line="322" w:lineRule="auto"/>
              <w:ind w:left="108" w:right="9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публицистического</w:t>
            </w:r>
            <w:proofErr w:type="gramEnd"/>
            <w:r>
              <w:rPr>
                <w:color w:val="000000"/>
                <w:sz w:val="28"/>
                <w:szCs w:val="28"/>
              </w:rPr>
              <w:tab/>
              <w:t>стиля.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13152F" w:rsidRDefault="00FF1221">
            <w:pPr>
              <w:tabs>
                <w:tab w:val="left" w:pos="2991"/>
                <w:tab w:val="left" w:pos="4275"/>
              </w:tabs>
              <w:spacing w:line="322" w:lineRule="auto"/>
              <w:ind w:left="108" w:right="9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ситуация в текстах.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</w:tc>
      </w:tr>
      <w:tr w:rsidR="0013152F">
        <w:trPr>
          <w:trHeight w:val="964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текстом: как преобразовывать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135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текстовую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информацию с учётом цели дальнейшего использования?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329" w:right="805" w:hanging="5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круглый стол, ролевая игра.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текстов: текст-объяснение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15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объяснительное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сочинение).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дискуссия, круглый стол.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текст-объяснение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резюме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дискуссия, круглый стол.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текст-объяснение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толкование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дискуссия, круглый стол.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текст-объяснение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определение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дискуссия, круглый стол.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 комментариев, подтверждающих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679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основную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мысль текста, предложенного для анализа.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задач на грамотность. Позиционные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задачи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01" w:right="18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color w:val="000000"/>
                <w:sz w:val="28"/>
                <w:szCs w:val="28"/>
              </w:rPr>
              <w:t>несплошным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текстом: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269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информационные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листы и объявления, графики и диаграммы.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2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3152F">
        <w:trPr>
          <w:trHeight w:val="321"/>
        </w:trPr>
        <w:tc>
          <w:tcPr>
            <w:tcW w:w="6658" w:type="dxa"/>
            <w:gridSpan w:val="2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right="91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1" w:right="7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200" w:right="18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2" w:right="7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152F" w:rsidRDefault="0013152F">
      <w:pPr>
        <w:rPr>
          <w:sz w:val="24"/>
          <w:szCs w:val="24"/>
        </w:rPr>
        <w:sectPr w:rsidR="0013152F" w:rsidSect="00722D1F">
          <w:type w:val="continuous"/>
          <w:pgSz w:w="16840" w:h="11910" w:orient="landscape"/>
          <w:pgMar w:top="1100" w:right="280" w:bottom="280" w:left="1020" w:header="360" w:footer="360" w:gutter="0"/>
          <w:cols w:space="720"/>
          <w:docGrid w:linePitch="299"/>
        </w:sect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tabs>
          <w:tab w:val="left" w:pos="7535"/>
        </w:tabs>
        <w:spacing w:before="220"/>
        <w:ind w:left="75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класс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tbl>
      <w:tblPr>
        <w:tblStyle w:val="ac"/>
        <w:tblW w:w="1474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123"/>
        <w:gridCol w:w="1277"/>
        <w:gridCol w:w="1133"/>
        <w:gridCol w:w="1419"/>
        <w:gridCol w:w="4254"/>
      </w:tblGrid>
      <w:tr w:rsidR="0013152F">
        <w:trPr>
          <w:trHeight w:val="1104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77" w:right="21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9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часов, 1/2 часа в неделю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5" w:right="11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62" w:right="155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9" w:right="3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auto"/>
              <w:ind w:left="108"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  <w:r>
              <w:rPr>
                <w:color w:val="000000"/>
                <w:sz w:val="28"/>
                <w:szCs w:val="28"/>
              </w:rPr>
              <w:tab/>
              <w:t>основной</w:t>
            </w:r>
            <w:r>
              <w:rPr>
                <w:color w:val="000000"/>
                <w:sz w:val="28"/>
                <w:szCs w:val="28"/>
              </w:rPr>
              <w:tab/>
              <w:t>темы</w:t>
            </w:r>
            <w:r>
              <w:rPr>
                <w:color w:val="000000"/>
                <w:sz w:val="28"/>
                <w:szCs w:val="28"/>
              </w:rPr>
              <w:tab/>
              <w:t>и</w:t>
            </w:r>
            <w:r>
              <w:rPr>
                <w:color w:val="000000"/>
                <w:sz w:val="28"/>
                <w:szCs w:val="28"/>
              </w:rPr>
              <w:tab/>
              <w:t>идеи</w:t>
            </w:r>
            <w:r>
              <w:rPr>
                <w:color w:val="000000"/>
                <w:sz w:val="28"/>
                <w:szCs w:val="28"/>
              </w:rPr>
              <w:tab/>
              <w:t>в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8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драматическом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произведении. </w:t>
            </w:r>
          </w:p>
        </w:tc>
        <w:tc>
          <w:tcPr>
            <w:tcW w:w="1277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1" w:right="3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13152F" w:rsidRDefault="00FF1221">
            <w:pPr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22" w:lineRule="auto"/>
              <w:ind w:left="108" w:right="8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текст как источник информации.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Сопоставление содержания текстов официально-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делового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стиля. 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27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01" w:right="39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13152F" w:rsidRDefault="00FF1221">
            <w:pP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ситуации в текстах.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27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01" w:right="39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текстом: как применять информацию из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текста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изменённой ситуации?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98" w:right="3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круглый стол.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текстов: текст-инструкция (указания к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выполнению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работы)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дискуссия.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текст-инструкция (правила)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дискуссия.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текст-инструкция (уставы)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дискуссия.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13152F" w:rsidRDefault="00FF1221">
            <w:pPr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текстов: текст-инструкция (законы)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, дискуссия.</w:t>
            </w:r>
          </w:p>
        </w:tc>
      </w:tr>
      <w:tr w:rsidR="0013152F">
        <w:trPr>
          <w:trHeight w:val="32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 ошибок в предложенном тексте.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91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27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задач на грамотность. Информационные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задачи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28" w:right="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color w:val="000000"/>
                <w:sz w:val="28"/>
                <w:szCs w:val="28"/>
              </w:rPr>
              <w:t>несплошным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текстом: формы, анкеты,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договоры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(рубежная аттестация).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1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62" w:right="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2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401" w:right="3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3152F">
        <w:trPr>
          <w:trHeight w:val="321"/>
        </w:trPr>
        <w:tc>
          <w:tcPr>
            <w:tcW w:w="6658" w:type="dxa"/>
            <w:gridSpan w:val="2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right="9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91" w:right="7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8/16</w:t>
            </w:r>
          </w:p>
        </w:tc>
        <w:tc>
          <w:tcPr>
            <w:tcW w:w="1133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27" w:right="11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0/3,5</w:t>
            </w:r>
          </w:p>
        </w:tc>
        <w:tc>
          <w:tcPr>
            <w:tcW w:w="1419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62" w:right="15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8/12,5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152F" w:rsidRDefault="0013152F">
      <w:pPr>
        <w:rPr>
          <w:sz w:val="24"/>
          <w:szCs w:val="24"/>
        </w:rPr>
        <w:sectPr w:rsidR="0013152F" w:rsidSect="00722D1F">
          <w:type w:val="continuous"/>
          <w:pgSz w:w="16840" w:h="11910" w:orient="landscape"/>
          <w:pgMar w:top="1100" w:right="280" w:bottom="280" w:left="1020" w:header="360" w:footer="360" w:gutter="0"/>
          <w:cols w:space="720"/>
          <w:docGrid w:linePitch="299"/>
        </w:sect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3152F" w:rsidRDefault="00FF1221">
      <w:pPr>
        <w:pBdr>
          <w:top w:val="nil"/>
          <w:left w:val="nil"/>
          <w:bottom w:val="nil"/>
          <w:right w:val="nil"/>
          <w:between w:val="nil"/>
        </w:pBdr>
        <w:tabs>
          <w:tab w:val="left" w:pos="7535"/>
        </w:tabs>
        <w:spacing w:before="220"/>
        <w:ind w:left="75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класс</w:t>
      </w:r>
    </w:p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tbl>
      <w:tblPr>
        <w:tblStyle w:val="ad"/>
        <w:tblW w:w="1484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094"/>
        <w:gridCol w:w="1274"/>
        <w:gridCol w:w="1276"/>
        <w:gridCol w:w="1276"/>
        <w:gridCol w:w="4394"/>
      </w:tblGrid>
      <w:tr w:rsidR="0013152F">
        <w:trPr>
          <w:trHeight w:val="1104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63" w:right="2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9" w:right="1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268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96" w:right="77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6" w:right="1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читательских умений с опорой на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8" w:right="89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текст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внетекстовые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знания. .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966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4" w:type="dxa"/>
          </w:tcPr>
          <w:p w:rsidR="0013152F" w:rsidRDefault="00FF1221">
            <w:pPr>
              <w:spacing w:line="322" w:lineRule="auto"/>
              <w:ind w:left="108" w:right="8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текст как источник информации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Беседа, конкурс.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  <w:tab w:val="left" w:pos="3768"/>
                <w:tab w:val="left" w:pos="4883"/>
              </w:tabs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Сопоставление</w:t>
            </w:r>
            <w:r>
              <w:rPr>
                <w:color w:val="000000"/>
                <w:sz w:val="28"/>
                <w:szCs w:val="28"/>
              </w:rPr>
              <w:tab/>
              <w:t>содержания</w:t>
            </w:r>
            <w:r>
              <w:rPr>
                <w:color w:val="000000"/>
                <w:sz w:val="28"/>
                <w:szCs w:val="28"/>
              </w:rPr>
              <w:tab/>
              <w:t>текстов</w:t>
            </w:r>
            <w:r>
              <w:rPr>
                <w:color w:val="000000"/>
                <w:sz w:val="28"/>
                <w:szCs w:val="28"/>
              </w:rPr>
              <w:tab/>
              <w:t>научного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стиля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4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5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парах, дискуссия.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94" w:type="dxa"/>
          </w:tcPr>
          <w:p w:rsidR="0013152F" w:rsidRDefault="00FF1221">
            <w:pPr>
              <w:tabs>
                <w:tab w:val="left" w:pos="2134"/>
                <w:tab w:val="left" w:pos="3768"/>
                <w:tab w:val="left" w:pos="4883"/>
              </w:tabs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Образовательные ситуации в текстах.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4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5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парах, дискуссия.</w:t>
            </w:r>
          </w:p>
        </w:tc>
      </w:tr>
      <w:tr w:rsidR="0013152F">
        <w:trPr>
          <w:trHeight w:val="967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текстом: как критически оценивать степень достоверности содержащейся в тексте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информации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27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4"/>
                <w:tab w:val="left" w:pos="3616"/>
              </w:tabs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</w:t>
            </w: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color w:val="000000"/>
                <w:sz w:val="28"/>
                <w:szCs w:val="28"/>
              </w:rPr>
              <w:t>текстов:</w:t>
            </w:r>
            <w:r>
              <w:rPr>
                <w:color w:val="000000"/>
                <w:sz w:val="28"/>
                <w:szCs w:val="28"/>
              </w:rPr>
              <w:tab/>
            </w:r>
            <w:proofErr w:type="gramEnd"/>
            <w:r>
              <w:rPr>
                <w:color w:val="000000"/>
                <w:sz w:val="28"/>
                <w:szCs w:val="28"/>
              </w:rPr>
              <w:t>текст-аргументация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комментарий</w:t>
            </w:r>
            <w:proofErr w:type="gramEnd"/>
            <w:r>
              <w:rPr>
                <w:color w:val="000000"/>
                <w:sz w:val="28"/>
                <w:szCs w:val="28"/>
              </w:rPr>
              <w:t>, научное обоснование).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right="3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6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игра, круглый стол.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4" w:type="dxa"/>
          </w:tcPr>
          <w:p w:rsidR="0013152F" w:rsidRDefault="00FF1221">
            <w:pPr>
              <w:tabs>
                <w:tab w:val="left" w:pos="1704"/>
                <w:tab w:val="left" w:pos="3616"/>
              </w:tabs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текстов: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текст-аргументация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4"/>
                <w:tab w:val="left" w:pos="3616"/>
              </w:tabs>
              <w:spacing w:line="315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комментарий</w:t>
            </w:r>
            <w:proofErr w:type="gramEnd"/>
            <w:r>
              <w:rPr>
                <w:sz w:val="28"/>
                <w:szCs w:val="28"/>
              </w:rPr>
              <w:t>, научное обоснование).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right="3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6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игра, круглый стол.</w:t>
            </w:r>
          </w:p>
        </w:tc>
      </w:tr>
      <w:tr w:rsidR="0013152F">
        <w:trPr>
          <w:trHeight w:val="642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плана на основе исходного текста.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right="33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6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76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группах, соревнование в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76" w:right="15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формате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КВН.</w:t>
            </w:r>
          </w:p>
        </w:tc>
      </w:tr>
      <w:tr w:rsidR="0013152F">
        <w:trPr>
          <w:trHeight w:val="645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6"/>
                <w:tab w:val="left" w:pos="1865"/>
                <w:tab w:val="left" w:pos="2368"/>
                <w:tab w:val="left" w:pos="4147"/>
              </w:tabs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</w:t>
            </w:r>
            <w:r>
              <w:rPr>
                <w:color w:val="000000"/>
                <w:sz w:val="28"/>
                <w:szCs w:val="28"/>
              </w:rPr>
              <w:tab/>
              <w:t>задач</w:t>
            </w:r>
            <w:r>
              <w:rPr>
                <w:color w:val="000000"/>
                <w:sz w:val="28"/>
                <w:szCs w:val="28"/>
              </w:rPr>
              <w:tab/>
              <w:t>на</w:t>
            </w:r>
            <w:r>
              <w:rPr>
                <w:color w:val="000000"/>
                <w:sz w:val="28"/>
                <w:szCs w:val="28"/>
              </w:rPr>
              <w:tab/>
              <w:t>грамотность.</w:t>
            </w:r>
            <w:r>
              <w:rPr>
                <w:color w:val="000000"/>
                <w:sz w:val="28"/>
                <w:szCs w:val="28"/>
              </w:rPr>
              <w:tab/>
              <w:t>Аналитические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конструирующие</w:t>
            </w:r>
            <w:proofErr w:type="gramEnd"/>
            <w:r>
              <w:rPr>
                <w:color w:val="000000"/>
                <w:sz w:val="28"/>
                <w:szCs w:val="28"/>
              </w:rPr>
              <w:t>) задачи.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right="3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6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, круглый стол.</w:t>
            </w:r>
          </w:p>
        </w:tc>
      </w:tr>
      <w:tr w:rsidR="0013152F">
        <w:trPr>
          <w:trHeight w:val="643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со смешанным текстом.</w:t>
            </w:r>
          </w:p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Составные тексты (рубежная аттестация).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02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3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94" w:righ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76" w:right="1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игра.</w:t>
            </w:r>
          </w:p>
        </w:tc>
      </w:tr>
      <w:tr w:rsidR="0013152F">
        <w:trPr>
          <w:trHeight w:val="321"/>
        </w:trPr>
        <w:tc>
          <w:tcPr>
            <w:tcW w:w="535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76"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3152F">
        <w:trPr>
          <w:trHeight w:val="323"/>
        </w:trPr>
        <w:tc>
          <w:tcPr>
            <w:tcW w:w="6629" w:type="dxa"/>
            <w:gridSpan w:val="2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right="91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4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202" w:right="18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right="3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3152F" w:rsidRDefault="00FF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94" w:right="7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13152F" w:rsidRDefault="00131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152F" w:rsidRDefault="00131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sectPr w:rsidR="0013152F" w:rsidSect="00722D1F">
      <w:type w:val="continuous"/>
      <w:pgSz w:w="16840" w:h="11910" w:orient="landscape"/>
      <w:pgMar w:top="1100" w:right="280" w:bottom="280" w:left="10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21" w:rsidRDefault="00FF1221">
      <w:r>
        <w:separator/>
      </w:r>
    </w:p>
  </w:endnote>
  <w:endnote w:type="continuationSeparator" w:id="0">
    <w:p w:rsidR="00FF1221" w:rsidRDefault="00FF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21" w:rsidRDefault="00FF1221">
      <w:r>
        <w:separator/>
      </w:r>
    </w:p>
  </w:footnote>
  <w:footnote w:type="continuationSeparator" w:id="0">
    <w:p w:rsidR="00FF1221" w:rsidRDefault="00FF1221">
      <w:r>
        <w:continuationSeparator/>
      </w:r>
    </w:p>
  </w:footnote>
  <w:footnote w:id="1">
    <w:p w:rsidR="0013152F" w:rsidRDefault="00FF122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Международная программа по оценке образовательных достижений учащихся // Официальный сайт Института стратегии развития образования РАО. URL: </w:t>
      </w:r>
      <w:hyperlink r:id="rId1">
        <w:r>
          <w:rPr>
            <w:color w:val="0000FF"/>
            <w:sz w:val="20"/>
            <w:szCs w:val="20"/>
            <w:u w:val="single"/>
          </w:rPr>
          <w:t>http://www.centeroko.ru/pisa18/pisa2018_info.html</w:t>
        </w:r>
      </w:hyperlink>
    </w:p>
  </w:footnote>
  <w:footnote w:id="2">
    <w:p w:rsidR="0013152F" w:rsidRDefault="00FF122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О национальных целях и стратегических задачах развития Российской Федерации на период до 2024 года: Указ Президента Российской Федерации </w:t>
      </w:r>
      <w:r>
        <w:rPr>
          <w:sz w:val="20"/>
          <w:szCs w:val="20"/>
        </w:rPr>
        <w:t xml:space="preserve">от 7 мая 2018 г. № 204. П. 5 // ГАРАНТ.РУ: </w:t>
      </w:r>
      <w:hyperlink r:id="rId2" w:anchor="ixzz5dzARMpWI">
        <w:r>
          <w:rPr>
            <w:color w:val="003399"/>
            <w:sz w:val="20"/>
            <w:szCs w:val="20"/>
            <w:u w:val="single"/>
          </w:rPr>
          <w:t>http://www.garant.ru/products/ipo/prime/doc/71837200/#ixzz5dzARMpWI</w:t>
        </w:r>
      </w:hyperlink>
    </w:p>
  </w:footnote>
  <w:footnote w:id="3">
    <w:p w:rsidR="0013152F" w:rsidRDefault="00FF122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Ковалёва Г., Давыдова Е., Сидорова Г. Глобальные компетенции. Что ждёт учащихся в новом испытании PISA-2018 // Учительская газета, №47, 21 ноября 2017 г. URL:</w:t>
      </w:r>
      <w:r>
        <w:rPr>
          <w:color w:val="0000FF"/>
          <w:sz w:val="20"/>
          <w:szCs w:val="20"/>
        </w:rPr>
        <w:t xml:space="preserve"> </w:t>
      </w:r>
      <w:hyperlink r:id="rId3">
        <w:r>
          <w:rPr>
            <w:color w:val="0000FF"/>
            <w:sz w:val="20"/>
            <w:szCs w:val="20"/>
            <w:u w:val="single"/>
          </w:rPr>
          <w:t>http://www.ug.ru/archive/723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F"/>
    <w:rsid w:val="0013152F"/>
    <w:rsid w:val="00722D1F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9F4B-488B-4A5C-B011-4ADA9E04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spacing w:before="89"/>
      <w:ind w:left="1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776" w:right="1530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89"/>
      <w:ind w:left="7534" w:hanging="728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722D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22D1F"/>
    <w:rPr>
      <w:lang w:eastAsia="en-US"/>
    </w:rPr>
  </w:style>
  <w:style w:type="paragraph" w:customStyle="1" w:styleId="Standard">
    <w:name w:val="Standard"/>
    <w:rsid w:val="00722D1F"/>
    <w:pPr>
      <w:widowControl/>
      <w:suppressAutoHyphens/>
      <w:autoSpaceDN w:val="0"/>
    </w:pPr>
    <w:rPr>
      <w:rFonts w:ascii="Calibri" w:eastAsia="SimSun" w:hAnsi="Calibri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ru/archive/72357" TargetMode="External"/><Relationship Id="rId2" Type="http://schemas.openxmlformats.org/officeDocument/2006/relationships/hyperlink" Target="http://www.garant.ru/products/ipo/prime/doc/71837200/" TargetMode="External"/><Relationship Id="rId1" Type="http://schemas.openxmlformats.org/officeDocument/2006/relationships/hyperlink" Target="http://www.centeroko.ru/pisa18/pisa2018_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I19g7bs0eg03isSCdDe1KKZnw==">AMUW2mXLn37lMM0K2/KAWQWFI8ATnafYPbiNXKVfAlxHQzKtkNdL1MVM0ZLI8Il/PzClWrdr26ArvwjkI1LyIunf6B70ktElxdSrOlYc9KgNK6yobwXGhXGkB+AAbVxH2IFTtePWlnX3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2038</Words>
  <Characters>11620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PC-1</cp:lastModifiedBy>
  <cp:revision>2</cp:revision>
  <dcterms:created xsi:type="dcterms:W3CDTF">2021-10-31T10:17:00Z</dcterms:created>
  <dcterms:modified xsi:type="dcterms:W3CDTF">2021-11-15T08:43:00Z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2021-10-31T00:00:00Z</vt:filetime>
  </property>
</Properties>
</file>